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34" w:rsidRDefault="00FB1900">
      <w:pPr>
        <w:jc w:val="center"/>
      </w:pPr>
      <w:r>
        <w:t>Electronic Payment Services National Interoperability Specification (EPSNIS)</w:t>
      </w:r>
    </w:p>
    <w:p w:rsidR="00C02A34" w:rsidRDefault="00FB1900">
      <w:pPr>
        <w:jc w:val="center"/>
      </w:pPr>
      <w:r>
        <w:t>LICENSE AGREEMENT</w:t>
      </w:r>
    </w:p>
    <w:p w:rsidR="00C02A34" w:rsidRDefault="00FB1900">
      <w:r>
        <w:t>THIS Electronic Payment Services National Interoperability Specification (EPSNIS) LICENSE AGREEMENT (“LICENSE”) is made and entered into this ___ day of _____ , 20__ (the “Effective Date”) by and between The OmniAir Consortium, Inc (“Licensor”), a non-profit corporation with offices at 87</w:t>
      </w:r>
      <w:r w:rsidR="006B2E43">
        <w:t>8</w:t>
      </w:r>
      <w:r>
        <w:t>8 Richmond Highway #15252, Alexandria, VA   22309 and ____________ (“Licensee” and, together with Licensor, the “Parties”), a corporation/agency having offices at __________________ .</w:t>
      </w:r>
    </w:p>
    <w:p w:rsidR="00C02A34" w:rsidRDefault="00FB1900">
      <w:pPr>
        <w:pStyle w:val="Heading1"/>
      </w:pPr>
      <w:r>
        <w:t>ARTICLE 1 – RECITALS.</w:t>
      </w:r>
    </w:p>
    <w:p w:rsidR="00C02A34" w:rsidRDefault="00FB1900">
      <w:r>
        <w:t>1.1</w:t>
      </w:r>
      <w:r>
        <w:tab/>
        <w:t>Licensor is the owner of the EPSNIS and intends to make it available free of charge for use as a standard specification to support electronic transaction processing interoperability in North America.</w:t>
      </w:r>
    </w:p>
    <w:p w:rsidR="00C02A34" w:rsidRDefault="00FB1900">
      <w:r>
        <w:t>1.2</w:t>
      </w:r>
      <w:r>
        <w:tab/>
        <w:t>Licensor desires to maintain the integrity of the EPSNIS as an open, standardized specification through objective certification and change management processes.</w:t>
      </w:r>
    </w:p>
    <w:p w:rsidR="00C02A34" w:rsidRDefault="00FB1900">
      <w:r>
        <w:t>1.3</w:t>
      </w:r>
      <w:r>
        <w:tab/>
        <w:t xml:space="preserve">Licensee is a [corporation/agency] that intends to use the EPSNIS to facilitate the electronic processing of vehicle financial transactions.  </w:t>
      </w:r>
    </w:p>
    <w:p w:rsidR="00C02A34" w:rsidRDefault="00FB1900">
      <w:r>
        <w:t>1.4</w:t>
      </w:r>
      <w:r>
        <w:tab/>
        <w:t xml:space="preserve">Licensor desires to grant to Licensee and Licensee desires to obtain from Licensor a nonexclusive license to use the EPSNIS solely in accordance with the terms and on the conditions set forth in this LICENSE.  The Licensor grants the Licensee the rights contained in this LICENSE in consideration of Licensee’s acceptance of the </w:t>
      </w:r>
      <w:proofErr w:type="gramStart"/>
      <w:r>
        <w:t>terms and conditions contained herein.NOW, THEREFORE, for good and valuable consideration, the receipt</w:t>
      </w:r>
      <w:proofErr w:type="gramEnd"/>
      <w:r>
        <w:t xml:space="preserve"> and sufficiency of which are hereby acknowledged, the Parties hereto agree as follows:</w:t>
      </w:r>
    </w:p>
    <w:p w:rsidR="00C02A34" w:rsidRDefault="00FB1900">
      <w:pPr>
        <w:pStyle w:val="Heading1"/>
      </w:pPr>
      <w:r>
        <w:t>ARTICLE 2 – DEFINITIONS.</w:t>
      </w:r>
    </w:p>
    <w:p w:rsidR="00C02A34" w:rsidRDefault="00FB1900">
      <w:r>
        <w:t>2.1</w:t>
      </w:r>
      <w:r>
        <w:tab/>
        <w:t xml:space="preserve">“Documentation” shall mean the EPSNIS and other related materials pertaining to the </w:t>
      </w:r>
      <w:proofErr w:type="gramStart"/>
      <w:r>
        <w:t>EPSNIS which</w:t>
      </w:r>
      <w:proofErr w:type="gramEnd"/>
      <w:r>
        <w:t xml:space="preserve"> are furnished to Licensee by Licensor in connection with the specification.</w:t>
      </w:r>
    </w:p>
    <w:p w:rsidR="00C02A34" w:rsidRDefault="00FB1900">
      <w:r>
        <w:t>2.2</w:t>
      </w:r>
      <w:r>
        <w:tab/>
        <w:t>“End Users” shall mean the agency or entity that will operate and/or benefit from the electronic transaction processing accomplished using the EPSNIS pursuant to the License granted to Licensee.</w:t>
      </w:r>
    </w:p>
    <w:p w:rsidR="00C02A34" w:rsidRDefault="00FB1900">
      <w:r>
        <w:t>2.3</w:t>
      </w:r>
      <w:r>
        <w:tab/>
        <w:t>The “Work” shall mean the end product such as, but not limited to, a toll transaction or parking fee processing system that is developed and implemented by Licensee and/or End Users using the EPSNIS.</w:t>
      </w:r>
    </w:p>
    <w:p w:rsidR="00C02A34" w:rsidRDefault="00FB1900">
      <w:r>
        <w:t>2.4</w:t>
      </w:r>
      <w:r>
        <w:tab/>
        <w:t>“Material” shall mean the contents and data structure of the interfaces within the EPSNIS.</w:t>
      </w:r>
    </w:p>
    <w:p w:rsidR="00C02A34" w:rsidRDefault="00FB1900">
      <w:r>
        <w:lastRenderedPageBreak/>
        <w:t>2.5</w:t>
      </w:r>
      <w:r>
        <w:tab/>
        <w:t>“Derivative Products” shall mean publications including, but not limited to, design and systems development documentation created or otherwise acquired by Licensee which are a modification of, enhancement to, derived from, inclusive of, or based upon the EPSNIS and duly approved by Licensor.</w:t>
      </w:r>
    </w:p>
    <w:p w:rsidR="00C02A34" w:rsidRDefault="00FB1900">
      <w:proofErr w:type="gramStart"/>
      <w:r>
        <w:t>2.6</w:t>
      </w:r>
      <w:proofErr w:type="gramEnd"/>
      <w:r>
        <w:tab/>
        <w:t xml:space="preserve"> </w:t>
      </w:r>
      <w:r w:rsidR="000A2F1D">
        <w:t>“Certification” shall mean LICENSOR's confirmation of the LICENSEE's product's compliance with the applicable EPSNIS standardized specifications.</w:t>
      </w:r>
    </w:p>
    <w:p w:rsidR="000A2F1D" w:rsidRDefault="00FB1900" w:rsidP="000A2F1D">
      <w:proofErr w:type="gramStart"/>
      <w:r>
        <w:t>2.7</w:t>
      </w:r>
      <w:proofErr w:type="gramEnd"/>
      <w:r>
        <w:tab/>
      </w:r>
      <w:r w:rsidR="000A2F1D">
        <w:t>“Certification Process” shall mean the LICENSOR's act of validating the conformance of LICENSEE's product with the applicable EPSNIS standardized specifications.</w:t>
      </w:r>
    </w:p>
    <w:p w:rsidR="00C02A34" w:rsidRDefault="00FB1900" w:rsidP="000A2F1D">
      <w:proofErr w:type="gramStart"/>
      <w:r>
        <w:t>ARTICLE 3 – GRANT OF RIGHTS.</w:t>
      </w:r>
      <w:proofErr w:type="gramEnd"/>
    </w:p>
    <w:p w:rsidR="00C02A34" w:rsidRDefault="00FB1900">
      <w:r>
        <w:t>3.1</w:t>
      </w:r>
      <w:r>
        <w:tab/>
        <w:t>Subject to the terms and conditions of this LICENSE, Licensor hereby grants, and Licensee hereby accepts, , a nonexclusive, perpetual, nontransferable and non-assignable license to use the EPSNIS in developing interfaces and systems to support and operate interoperable payments electronically between, but not limited to, toll agencies and financial institutions such as Automated Clearing Houses, Banks, and Account Issuers.</w:t>
      </w:r>
    </w:p>
    <w:p w:rsidR="00C02A34" w:rsidRDefault="00FB1900">
      <w:r>
        <w:t>3.2</w:t>
      </w:r>
      <w:r>
        <w:tab/>
        <w:t>Licensor reserves unto itself all rights of every kind and nature in the EPSNIS except those specifically granted to Licensee herein.</w:t>
      </w:r>
    </w:p>
    <w:p w:rsidR="00C02A34" w:rsidRDefault="00FB1900">
      <w:r>
        <w:t>3.3</w:t>
      </w:r>
      <w:r>
        <w:tab/>
        <w:t>Licensee shall be solely responsible for providing all funding and technical expertise, and any other support, for the development and marketing of the Work.</w:t>
      </w:r>
    </w:p>
    <w:p w:rsidR="00C02A34" w:rsidRDefault="00FB1900">
      <w:r>
        <w:t>3.4</w:t>
      </w:r>
      <w:r>
        <w:tab/>
        <w:t>Licensee shall be the sole owner of the Work and all proprietary rights in and to the Work; except, such ownership shall not include ownership of the EPSNIS copyright in and to the Material or any other rights to Material not specifically granted herein.</w:t>
      </w:r>
    </w:p>
    <w:p w:rsidR="00C02A34" w:rsidRDefault="00FB1900">
      <w:r>
        <w:t>3.5</w:t>
      </w:r>
      <w:r>
        <w:tab/>
        <w:t xml:space="preserve">Licensee shall have the right to copy, reproduce the EPSNIS and associated documentation unaltered and in </w:t>
      </w:r>
      <w:proofErr w:type="gramStart"/>
      <w:r>
        <w:t>whole</w:t>
      </w:r>
      <w:proofErr w:type="gramEnd"/>
      <w:r>
        <w:t xml:space="preserve"> or in part, except for the notice(s) required under Article 7 herein, as necessary, to enable End Users to use the EPSNIS on designated systems.   </w:t>
      </w:r>
      <w:r w:rsidRPr="005964BA">
        <w:t>Notwithstanding Article 3.1, Licensee may enter into a “Use Agreement” or similar such agreement with its End User(s) to use the EPSNIS on designated systems.  Such Use Agreement(s) shall acknowledge the existence of this LICENSE between Licensor and Licensee, that the Use Agreement does not create a license between Licensor and the End User(s), and that the End User(s) retains no greater or superior rights to the EPSNIS than granted to Licensee herein.</w:t>
      </w:r>
    </w:p>
    <w:p w:rsidR="00C02A34" w:rsidRDefault="00FB1900">
      <w:r>
        <w:t>3.6</w:t>
      </w:r>
      <w:r>
        <w:tab/>
        <w:t>Licensee agrees that the EPSNIS is a standardized, controlled document that shall remain unchanged unless modified pursuant to the Licensor approved change management process.</w:t>
      </w:r>
    </w:p>
    <w:p w:rsidR="00C02A34" w:rsidRDefault="00FB1900">
      <w:r>
        <w:t>3.7</w:t>
      </w:r>
      <w:r>
        <w:tab/>
        <w:t xml:space="preserve"> Licensee shall apply to a Licensor-approved entity for Certification within two (2) years of the date of this LICENSEE and attain said Certification within one year thereafter.</w:t>
      </w:r>
    </w:p>
    <w:p w:rsidR="00C02A34" w:rsidRDefault="00FB1900">
      <w:r>
        <w:t>3.8</w:t>
      </w:r>
      <w:r>
        <w:tab/>
        <w:t>Licensee agrees to make no claim, public or otherwise of EPSNIS compliance without first obtaining Certification by a Licensor-approved certification entity.</w:t>
      </w:r>
    </w:p>
    <w:p w:rsidR="00C02A34" w:rsidRDefault="00FB1900">
      <w:pPr>
        <w:pStyle w:val="Heading1"/>
      </w:pPr>
      <w:proofErr w:type="gramStart"/>
      <w:r>
        <w:lastRenderedPageBreak/>
        <w:t>ARTICLE 4 – DELIVERY.</w:t>
      </w:r>
      <w:proofErr w:type="gramEnd"/>
    </w:p>
    <w:p w:rsidR="00C02A34" w:rsidRDefault="00FB1900">
      <w:r>
        <w:t>4.1</w:t>
      </w:r>
      <w:r>
        <w:tab/>
        <w:t>Licensor shall deliver to Licensee a current copy of the EPSNIS licensed hereunder in soft and hard copy form suitable for reproduction together with a copy of the fully executed LICENSE.</w:t>
      </w:r>
    </w:p>
    <w:p w:rsidR="00C02A34" w:rsidRDefault="00FB1900">
      <w:pPr>
        <w:pStyle w:val="Heading1"/>
      </w:pPr>
      <w:r>
        <w:t>ARTICLE 5 –  UPDATES/MODIFICATIONS.</w:t>
      </w:r>
    </w:p>
    <w:p w:rsidR="00C02A34" w:rsidRDefault="00FB1900">
      <w:r>
        <w:t>5.1</w:t>
      </w:r>
      <w:r>
        <w:tab/>
        <w:t>Licensor will provide Licensee with updates to the EPSNIS licensed hereunder to the extent available from time to time in accordance with Licensor’s release schedule during the life of the specification or until Licensor no longer has responsibility for maintenance of the EPSNIS.</w:t>
      </w:r>
    </w:p>
    <w:p w:rsidR="00C02A34" w:rsidRDefault="00FB1900">
      <w:r>
        <w:t>5.2</w:t>
      </w:r>
      <w:r>
        <w:tab/>
        <w:t xml:space="preserve">Licensee </w:t>
      </w:r>
      <w:proofErr w:type="gramStart"/>
      <w:r>
        <w:t>may, from time to time, request</w:t>
      </w:r>
      <w:proofErr w:type="gramEnd"/>
      <w:r>
        <w:t xml:space="preserve"> that Licensor incorporate certain features, enhancements or modifications into the EPSNIS.  Suggested changes </w:t>
      </w:r>
      <w:proofErr w:type="gramStart"/>
      <w:r>
        <w:t>are encouraged</w:t>
      </w:r>
      <w:proofErr w:type="gramEnd"/>
      <w:r>
        <w:t xml:space="preserve"> by Licensor as a means to ensure the EPSNIS continues to meet industry needs; however, a Licensor-sponsored change management process will be adhered to as a means to maintain standardization for all licensees and end users.  Licensor </w:t>
      </w:r>
      <w:proofErr w:type="gramStart"/>
      <w:r>
        <w:t>may, in its sole discretion, undertake</w:t>
      </w:r>
      <w:proofErr w:type="gramEnd"/>
      <w:r>
        <w:t xml:space="preserve"> to test, verify, validate, and incorporate such changes and distribute the modifications to all or any of the EPSNIS licensees.  All such updates or other modifications shall be the sole property of Licensor.</w:t>
      </w:r>
    </w:p>
    <w:p w:rsidR="00C02A34" w:rsidRDefault="00FB1900">
      <w:r>
        <w:t>5.3</w:t>
      </w:r>
      <w:r>
        <w:tab/>
        <w:t xml:space="preserve">Licensee shall not incorporate the EPSNIS into Derivative Products or parts thereof and subsequently claim EPSNIS compliance, into other of its products, without the express approval of Licensor via the Certification Process. </w:t>
      </w:r>
    </w:p>
    <w:p w:rsidR="00C02A34" w:rsidRDefault="00FB1900">
      <w:r>
        <w:t>5.4</w:t>
      </w:r>
      <w:r>
        <w:tab/>
        <w:t xml:space="preserve">Nothing contained in this LICENSE shall be construed to limit Licensor’s rights to modify the EPSNIS or to develop other </w:t>
      </w:r>
      <w:proofErr w:type="gramStart"/>
      <w:r>
        <w:t>products which</w:t>
      </w:r>
      <w:proofErr w:type="gramEnd"/>
      <w:r>
        <w:t xml:space="preserve"> are similar to or offer the same or similar improvements as any Derivative Products developed by Licensee.</w:t>
      </w:r>
    </w:p>
    <w:p w:rsidR="00C02A34" w:rsidRDefault="00FB1900">
      <w:pPr>
        <w:pStyle w:val="Heading1"/>
      </w:pPr>
      <w:proofErr w:type="gramStart"/>
      <w:r>
        <w:t>ARTICLE 6 – LICENSE FEES AND COSTS.</w:t>
      </w:r>
      <w:proofErr w:type="gramEnd"/>
    </w:p>
    <w:p w:rsidR="00C02A34" w:rsidRDefault="00FB1900">
      <w:r>
        <w:t>6.1</w:t>
      </w:r>
      <w:r>
        <w:tab/>
        <w:t xml:space="preserve">This License is offered free of charge in perpetuity.  Any costs associated with development, implementation, operation, and Certification of/to the EPSNIS are the responsibility of the Licensee and/or End User. </w:t>
      </w:r>
    </w:p>
    <w:p w:rsidR="00C02A34" w:rsidRDefault="00FB1900">
      <w:pPr>
        <w:pStyle w:val="Heading1"/>
      </w:pPr>
      <w:r>
        <w:t>ARTICLE 7 – PROTECTION OF COPYRIGHT.</w:t>
      </w:r>
    </w:p>
    <w:p w:rsidR="00C02A34" w:rsidRDefault="00FB1900">
      <w:r>
        <w:t>7.1</w:t>
      </w:r>
      <w:r>
        <w:tab/>
        <w:t xml:space="preserve">Licensee shall maintain and place on any copy of the EPSNIS it reproduces, whether for internal use or for distribution to End Users, the following notice, or such other reasonable notice as Licensor </w:t>
      </w:r>
      <w:proofErr w:type="gramStart"/>
      <w:r>
        <w:t>shall from time to time may</w:t>
      </w:r>
      <w:proofErr w:type="gramEnd"/>
      <w:r>
        <w:t xml:space="preserve"> require, on each copy of the EPSNIS:</w:t>
      </w:r>
    </w:p>
    <w:p w:rsidR="00C02A34" w:rsidRDefault="00FB1900">
      <w:pPr>
        <w:jc w:val="center"/>
      </w:pPr>
      <w:r>
        <w:t>Copyright © OmniAir Consortium, Inc. 2013. All rights reserved.</w:t>
      </w:r>
    </w:p>
    <w:p w:rsidR="00C02A34" w:rsidRDefault="00FB1900">
      <w:proofErr w:type="gramStart"/>
      <w:r>
        <w:t xml:space="preserve">THE OMNIAIR CONSORTIUM, INC EXPRESSLY DISCLAIMS ANY AND ALL WARRANTIES, WHETHER EXPRESS OR IMPLIED, CONCERNING DEVELOPMENT OF THIS SPECIFICATION INCLUDING, WITHOUT LIMITATION, ANY WARRANTIES OF MERCHANTABILITY AND/OR FITNESS FOR ANY PARTICULAR PURPOSE, </w:t>
      </w:r>
      <w:r>
        <w:lastRenderedPageBreak/>
        <w:t>WARRANTIES OF PERFORMANCE, NONINFRINGEMENT, OR THE ABSENCE OF LATENT OR OTHER DEFECTS, ACCURACY, OR THE PRESENCE OF ABSENCE OF ERRORS, WHETHER OR NOT DISCOVERABLE, AND ANY WARRANTY THAT MIGHT OTHERWISE ARISE FROM COURSE OF DEALING OR USAGE OF TRADE.</w:t>
      </w:r>
      <w:proofErr w:type="gramEnd"/>
      <w:r>
        <w:t xml:space="preserve">  NO WARRANTY IS EITHER EXPRESS OR IMPLIED WITH RESPECT TO THE USE OF THE EPSNIS.  </w:t>
      </w:r>
      <w:proofErr w:type="gramStart"/>
      <w:r>
        <w:t>Under no circumstances shall OmniAir be liable to Licensee or its customers for incidental, special, indirect, direct, punitive, exemplary or consequential damages or loss of profits, interruption of business, or related expenses which may arise from use of the EPSNIS by Licensee’s customer(s),including but not limited to those resulting from defects in development and/or documentation, or loss or inaccuracy of data of any kind.</w:t>
      </w:r>
      <w:proofErr w:type="gramEnd"/>
      <w:r>
        <w:t xml:space="preserve">  In no event shall OmniAirbe subject to any flowdown provisions required by the Licensee’s customer(s) unless agreed to by OmniAir in writing.</w:t>
      </w:r>
    </w:p>
    <w:p w:rsidR="00C02A34" w:rsidRDefault="00FB1900">
      <w:pPr>
        <w:pStyle w:val="Heading1"/>
      </w:pPr>
      <w:r>
        <w:t>ARTICLE 8 – CONFIDENTIALITY.</w:t>
      </w:r>
    </w:p>
    <w:p w:rsidR="00C02A34" w:rsidRDefault="00FB1900">
      <w:r>
        <w:t>The Parties acknowledge that it may be necessary to disclose certain of its confidential and/or proprietary information (“Confidential Information”) to the other party, or Confidential Information belonging to third parties, in order to effectuate the purposes and operation of this License.  (Confidential Information, whether or not designated as such, includes, but is not limited to, trade secrets, Intellectual Property, and information about or belonging to a party’s End Users or other third parties.  Confidential Information does not include information that (1) is in the public domain, (2) the receiving party can provide was in its possession in written form at the time of the disclosure by the other party; (3) comes into the hands of the receiving party by means of a third party (not an agent of either party); or (4) is considered a public record under Commonwealth of Virginia law.)  All Confidential Information shall be and remain the sole property of the disclosing party.  At the disclosing party’s request, any and all copies of such Confidential Information in the recipient’s possession or under its control be returned to the disclosing Party or destroyed and discarded.  The disclosing party shall indemnify the receiving party from any and all claims by third parties for the unauthorized disclosure of their Confidential Information.</w:t>
      </w:r>
    </w:p>
    <w:p w:rsidR="00C02A34" w:rsidRDefault="00C02A34">
      <w:pPr>
        <w:rPr>
          <w:b/>
          <w:i/>
          <w:u w:val="single"/>
        </w:rPr>
      </w:pPr>
    </w:p>
    <w:p w:rsidR="00C02A34" w:rsidRDefault="00FB1900">
      <w:pPr>
        <w:pStyle w:val="Heading1"/>
      </w:pPr>
      <w:r>
        <w:t>ARTICLE 9 – REPRESENTATIONS AND WARRANTIES; SUPERIOR RIGHTS; INDEMNIFICATION; DISCLAIMER.</w:t>
      </w:r>
    </w:p>
    <w:p w:rsidR="00C02A34" w:rsidRDefault="00FB1900">
      <w:proofErr w:type="gramStart"/>
      <w:r>
        <w:t>9.1</w:t>
      </w:r>
      <w:r>
        <w:tab/>
        <w:t>Except for the rights, if any, of the Government of the United States, as set forth herein below, Licensor represents and warrants  that it is the owner of the entire rights, title, and interest in and to the EPSNIS, and that it has the sole right to grant licenses thereunder, and that it has not knowingly granted licenses thereunder to any other entity that would restrict rights granted pursuant to this LICENSE,  except as may be stated herein.</w:t>
      </w:r>
      <w:proofErr w:type="gramEnd"/>
    </w:p>
    <w:p w:rsidR="00C02A34" w:rsidRDefault="00FB1900">
      <w:r>
        <w:t>9.2</w:t>
      </w:r>
      <w:r>
        <w:tab/>
        <w:t xml:space="preserve">Licensee acknowledges that portions of the EPSNIS may have been developed under a funding agreement with the Government of the United States of America (“Government”) and, if so, that the Government may have certain rights relative thereto.  This LICENSE </w:t>
      </w:r>
      <w:proofErr w:type="gramStart"/>
      <w:r>
        <w:t>is explicitly made</w:t>
      </w:r>
      <w:proofErr w:type="gramEnd"/>
      <w:r>
        <w:t xml:space="preserve"> subject to the </w:t>
      </w:r>
      <w:r>
        <w:lastRenderedPageBreak/>
        <w:t xml:space="preserve">Government’s rights under any such agreement and any applicable law or regulation, if any.  To the extent that there is a conflict between any such agreement, applicable law or regulation and this LICENSE, the terms of such Government agreement, applicable law or regulation shall prevail. </w:t>
      </w:r>
    </w:p>
    <w:p w:rsidR="00C02A34" w:rsidRDefault="00FB1900">
      <w:proofErr w:type="gramStart"/>
      <w:r>
        <w:t>9.3</w:t>
      </w:r>
      <w:r>
        <w:tab/>
        <w:t>Licensor warrants and represents that it has the full right, power and authority to enter into this LICENSE and to grant the rights granted herein; that it has not previously licensed the EPSNIS rights to the Material to any third party; and that Licensee's inclusion and use of the Material will not violate any rights of any kind or nature whatsoever of any third party.</w:t>
      </w:r>
      <w:proofErr w:type="gramEnd"/>
      <w:r>
        <w:t xml:space="preserve">  Licensor shall indemnify and hold harmless Licensee, its successors, assigns and licensees, and the respective officers, directors, agents and employees, from and against any and all claims, damages, liabilities, costs and expenses (including reasonable attorneys' fee), arising out of or in any way connected with any breach of any representation or warranty made by Licensor herein.</w:t>
      </w:r>
    </w:p>
    <w:p w:rsidR="00C02A34" w:rsidRDefault="00FB1900">
      <w:r>
        <w:t>9.4</w:t>
      </w:r>
      <w:r>
        <w:tab/>
        <w:t>Licensee warrants and represents that it has the full right, power and authority to enter into this LICENSE.  Licensee shall indemnify and hold harmless Licensor, its successors, assigns and licensees, and the respective officers, directors, agents and employees, from and against any and all claims, damages, liabilities, costs and expenses (including reasonable attorneys' fees), arising out of or in any way connected with any breach of any representation or warranty made Licensee herein and any claim that the Work infringes any intellectual property rights or other rights of any third party, except to the extent such claim arises from a breach by Licensor of terms herein.</w:t>
      </w:r>
    </w:p>
    <w:p w:rsidR="00C02A34" w:rsidRDefault="00FB1900">
      <w:r>
        <w:t>9.5</w:t>
      </w:r>
      <w:r>
        <w:tab/>
        <w:t xml:space="preserve">LICENSOR EXPRESSLY DISCLAIMS ANY AND ALL WARRANTIES, WHETHER EXPRESS OR IMPLIED, CONCERNING DEVELOPMENT OF THE EPSNIS  INCLUDING, WITHOUT LIMITATION, ANY WARRANTIES OF MERCHANTABILITY AND/OR FITNESS FOR ANY PARTICULAR PURPOSE, WARRANTIES OF PERFORMANCE, NONINFRINGEMENT, OR THE ABSENCE OF LATENT OR OTHER DEFECTS, ACCURACY, OR THE PRESENCE OF ABSENCE OF ERRORS, WHETHER OR NOT DISCOVERABLE, AND ANY WARRANTY THAT MIGHT OTHERWISE ARISE FROM COURSE OF DEALING OR USAGE OF TRADE.  NO WARRANTY IS EITHER EXPRESS OR IMPLIED WITH RESPECT TO THE USE OF THE EPSNIS.  Under no circumstances shall Licensor be liable to Licensee or its End User(s) for incidental, special, indirect, direct, punitive, exemplary or consequential damages or loss of profits, interruption of business, or related expenses which may arise from use of the EPSNIS by Licensee or its End User(s), but not limited to those resulting from defects in development and/or documentation, or loss or inaccuracy of data of any kind.  </w:t>
      </w:r>
    </w:p>
    <w:p w:rsidR="00C02A34" w:rsidRDefault="00FB1900">
      <w:pPr>
        <w:pStyle w:val="Heading1"/>
      </w:pPr>
      <w:r>
        <w:t>ARTICLE 10 – DEFAULT AND TERMINATION.</w:t>
      </w:r>
    </w:p>
    <w:p w:rsidR="00C02A34" w:rsidRDefault="00FB1900">
      <w:proofErr w:type="gramStart"/>
      <w:r>
        <w:t>10.1</w:t>
      </w:r>
      <w:r>
        <w:tab/>
        <w:t>This LICENSE may be terminated by the non-defaulting party</w:t>
      </w:r>
      <w:proofErr w:type="gramEnd"/>
      <w:r>
        <w:t xml:space="preserve"> if a party materially fails to perform or comply with this LICENSE or any provision herein.   Written notice of such failure to perform or comply with this LICENSE shall be provided to the non-confirming party pursuant Article 11 herein.  If,  within 30 days of the date notice is served, the non-confirming party has not cured the default or presented a plan acceptable to the other party to cure the default, then, upon expiration of the 30-day period, the party giving notice may, at its option, terminate the LICENSE.</w:t>
      </w:r>
    </w:p>
    <w:p w:rsidR="00C02A34" w:rsidRDefault="00FB1900">
      <w:r>
        <w:lastRenderedPageBreak/>
        <w:t>10.2</w:t>
      </w:r>
      <w:r>
        <w:tab/>
        <w:t xml:space="preserve">This LICENSE shall automatically </w:t>
      </w:r>
      <w:proofErr w:type="gramStart"/>
      <w:r>
        <w:t>terminate  if</w:t>
      </w:r>
      <w:proofErr w:type="gramEnd"/>
      <w:r>
        <w:t xml:space="preserve"> application for Certification is not initiated within two (2) years of the date of this LICENSE and attained within a period of one (1) year after said application unless granted an extension by Licensor.</w:t>
      </w:r>
    </w:p>
    <w:p w:rsidR="00C02A34" w:rsidRDefault="00FB1900">
      <w:r>
        <w:t>10.3</w:t>
      </w:r>
      <w:r>
        <w:tab/>
        <w:t xml:space="preserve">In the event Licensee encounters delays in project delivery thus affecting aforementioned Certification time constraints, an extension </w:t>
      </w:r>
      <w:proofErr w:type="gramStart"/>
      <w:r>
        <w:t>may be applied for and granted if, at the sole reasonable discretion of Licensor, circumstances warrant</w:t>
      </w:r>
      <w:proofErr w:type="gramEnd"/>
      <w:r>
        <w:t>.  In the event Licensor denies a request for extension, this LICENSE shall automatically terminate and licensee shall be restricted from reapplying for a license for a period of one (1) year.</w:t>
      </w:r>
    </w:p>
    <w:p w:rsidR="00C02A34" w:rsidRDefault="00FB1900">
      <w:pPr>
        <w:pStyle w:val="Heading1"/>
      </w:pPr>
      <w:r>
        <w:t>ARTICLE 11 – NOTICES.</w:t>
      </w:r>
    </w:p>
    <w:p w:rsidR="00C02A34" w:rsidRDefault="00FB1900">
      <w:proofErr w:type="gramStart"/>
      <w:r>
        <w:t>11.1</w:t>
      </w:r>
      <w:r>
        <w:tab/>
        <w:t>All notices, authorizations, and requests in connection with this LICENSE shall be deemed given (i) five days after being deposited in the U.S. mail, postage prepaid, certified or registered, return receipt requested; or (ii) one day after being sent by overnight courier, charges prepaid, with a confirming fax; and addressed as first set forth above or to such other address as the party to receive the notice or request so designates by written notice to the other.</w:t>
      </w:r>
      <w:proofErr w:type="gramEnd"/>
    </w:p>
    <w:p w:rsidR="00C02A34" w:rsidRDefault="00FB1900">
      <w:pPr>
        <w:pStyle w:val="Heading1"/>
      </w:pPr>
      <w:r>
        <w:t>ARTICLE 12 – NONASSIGNABILITY.</w:t>
      </w:r>
    </w:p>
    <w:p w:rsidR="00C02A34" w:rsidRDefault="00FB1900">
      <w:r>
        <w:t>12.1</w:t>
      </w:r>
      <w:r>
        <w:tab/>
        <w:t>Licensee shall not assign this LICENSE or its rights hereunder without the prior written consent of OmniAir.</w:t>
      </w:r>
    </w:p>
    <w:p w:rsidR="00C02A34" w:rsidRDefault="00FB1900">
      <w:pPr>
        <w:pStyle w:val="Heading1"/>
      </w:pPr>
      <w:r>
        <w:t>ARTICLE 13 – GOVERNING LAW; JURISDICTION AND VENUE.</w:t>
      </w:r>
    </w:p>
    <w:p w:rsidR="00C02A34" w:rsidRDefault="00FB1900">
      <w:proofErr w:type="gramStart"/>
      <w:r>
        <w:t>13.1</w:t>
      </w:r>
      <w:r>
        <w:tab/>
        <w:t>The validity, interpretation, construction and performance of this LICENSE shall be governed by the laws of the Commonwealth of Virginia, without reference to its conflict of laws, and its courts, or, if there is exclusive federal jurisdiction, the United States District Court for the District of Virginia shall have exclusive jurisdiction and venue over any dispute arising out of this LICENSE, and Licensee hereby consents to the jurisdiction of such court.</w:t>
      </w:r>
      <w:proofErr w:type="gramEnd"/>
    </w:p>
    <w:p w:rsidR="00C02A34" w:rsidRDefault="00FB1900">
      <w:pPr>
        <w:pStyle w:val="Heading1"/>
      </w:pPr>
      <w:r>
        <w:t>ARTICLE 14 – SEVERABILITY.</w:t>
      </w:r>
    </w:p>
    <w:p w:rsidR="00C02A34" w:rsidRDefault="00FB1900">
      <w:r>
        <w:t>14.1</w:t>
      </w:r>
      <w:r>
        <w:tab/>
        <w:t xml:space="preserve">If any provision of this LICENSE </w:t>
      </w:r>
      <w:proofErr w:type="gramStart"/>
      <w:r>
        <w:t>shall be held</w:t>
      </w:r>
      <w:proofErr w:type="gramEnd"/>
      <w:r>
        <w:t xml:space="preserve"> by a court of competent jurisdiction to be illegal, invalid or unenforceable, the remaining provisions shall remain in full force and effect.</w:t>
      </w:r>
    </w:p>
    <w:p w:rsidR="00C02A34" w:rsidRDefault="00FB1900">
      <w:pPr>
        <w:pStyle w:val="Heading1"/>
      </w:pPr>
      <w:r>
        <w:t xml:space="preserve">ARTICLE 15 – MISCELLANEOUS. </w:t>
      </w:r>
    </w:p>
    <w:p w:rsidR="00C02A34" w:rsidRDefault="00FB1900">
      <w:r>
        <w:t>15.1</w:t>
      </w:r>
      <w:r>
        <w:tab/>
        <w:t xml:space="preserve">This LICENSE and its exhibits and attachments, if any, contain the entire understanding and agreement between the parties respecting the subject matter hereof. This LICENSE </w:t>
      </w:r>
      <w:proofErr w:type="gramStart"/>
      <w:r>
        <w:t>may not be supplemented, modified, amended, released or discharged except by an instrument in writing signed by each party’s duly authorized representative</w:t>
      </w:r>
      <w:proofErr w:type="gramEnd"/>
      <w:r>
        <w:t xml:space="preserve">.  All captions and headings in this LICENSE are for purposes </w:t>
      </w:r>
      <w:r>
        <w:lastRenderedPageBreak/>
        <w:t xml:space="preserve">of convenience only and shall not affect the construction or interpretation of any of its provisions.  Articles 2, 8, 9, 10, 11, 12, 13, 14 and 15 will survive any termination of this LICENSE.  Any waiver by either party of any default or breach hereunder shall not constitute a waiver of any provision </w:t>
      </w:r>
      <w:proofErr w:type="gramStart"/>
      <w:r>
        <w:t>of this LICENSE or of any subsequent default</w:t>
      </w:r>
      <w:proofErr w:type="gramEnd"/>
      <w:r>
        <w:t xml:space="preserve"> or breach of the same or a different kind.</w:t>
      </w:r>
    </w:p>
    <w:p w:rsidR="00C02A34" w:rsidRDefault="00FB1900">
      <w:r>
        <w:t>IN WITNESS WHEREOF, the parties have caused their duly authorized representatives to execute this LICENSE as of the date first set forth above.</w:t>
      </w:r>
    </w:p>
    <w:p w:rsidR="00C02A34" w:rsidRDefault="00FB1900">
      <w:r>
        <w:t xml:space="preserve">OmniAir Consortium, Inc., “Licensor” </w:t>
      </w:r>
    </w:p>
    <w:p w:rsidR="00C02A34" w:rsidRDefault="00FB1900">
      <w:r>
        <w:t>By ____________________</w:t>
      </w:r>
    </w:p>
    <w:p w:rsidR="00C02A34" w:rsidRDefault="00FB1900">
      <w:r>
        <w:t>Title___________________</w:t>
      </w:r>
    </w:p>
    <w:p w:rsidR="00C02A34" w:rsidRDefault="00FB1900">
      <w:r>
        <w:t>Date___________________</w:t>
      </w:r>
    </w:p>
    <w:p w:rsidR="00C02A34" w:rsidRDefault="00C02A34"/>
    <w:p w:rsidR="00C02A34" w:rsidRDefault="00FB1900">
      <w:r>
        <w:t>________________________, “Licensee”</w:t>
      </w:r>
    </w:p>
    <w:p w:rsidR="00C02A34" w:rsidRDefault="00FB1900">
      <w:r>
        <w:t>By _____________________</w:t>
      </w:r>
    </w:p>
    <w:p w:rsidR="00C02A34" w:rsidRDefault="00FB1900">
      <w:r>
        <w:t>Title____________________</w:t>
      </w:r>
    </w:p>
    <w:p w:rsidR="00C02A34" w:rsidRDefault="00FB1900">
      <w:r>
        <w:t>Date___________________</w:t>
      </w:r>
    </w:p>
    <w:p w:rsidR="00C02A34" w:rsidRDefault="00C02A34"/>
    <w:p w:rsidR="00C02A34" w:rsidRDefault="00FB1900">
      <w:r>
        <w:t>EXHIBIT A</w:t>
      </w:r>
    </w:p>
    <w:p w:rsidR="00C02A34" w:rsidRDefault="00FB1900">
      <w:r>
        <w:t>Electronic Payment Services National Interoperability Specification</w:t>
      </w:r>
    </w:p>
    <w:p w:rsidR="00C02A34" w:rsidRDefault="00C02A34">
      <w:bookmarkStart w:id="0" w:name="_GoBack"/>
      <w:bookmarkEnd w:id="0"/>
    </w:p>
    <w:sectPr w:rsidR="00C02A3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E57" w:rsidRDefault="00653E57">
      <w:pPr>
        <w:spacing w:after="0" w:line="240" w:lineRule="auto"/>
      </w:pPr>
      <w:r>
        <w:separator/>
      </w:r>
    </w:p>
  </w:endnote>
  <w:endnote w:type="continuationSeparator" w:id="0">
    <w:p w:rsidR="00653E57" w:rsidRDefault="0065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2334"/>
      <w:docPartObj>
        <w:docPartGallery w:val="Page Numbers (Bottom of Page)"/>
        <w:docPartUnique/>
      </w:docPartObj>
    </w:sdtPr>
    <w:sdtEndPr/>
    <w:sdtContent>
      <w:sdt>
        <w:sdtPr>
          <w:id w:val="565050523"/>
          <w:docPartObj>
            <w:docPartGallery w:val="Page Numbers (Top of Page)"/>
            <w:docPartUnique/>
          </w:docPartObj>
        </w:sdtPr>
        <w:sdtEndPr/>
        <w:sdtContent>
          <w:p w:rsidR="00C02A34" w:rsidRDefault="00FB1900">
            <w:pPr>
              <w:jc w:val="center"/>
            </w:pPr>
            <w:r>
              <w:t xml:space="preserve">Page </w:t>
            </w:r>
            <w:r>
              <w:fldChar w:fldCharType="begin"/>
            </w:r>
            <w:r>
              <w:instrText xml:space="preserve"> PAGE </w:instrText>
            </w:r>
            <w:r>
              <w:fldChar w:fldCharType="separate"/>
            </w:r>
            <w:r w:rsidR="00E53982">
              <w:rPr>
                <w:noProof/>
              </w:rPr>
              <w:t>7</w:t>
            </w:r>
            <w:r>
              <w:rPr>
                <w:noProof/>
              </w:rPr>
              <w:fldChar w:fldCharType="end"/>
            </w:r>
            <w:r>
              <w:t xml:space="preserve"> of </w:t>
            </w:r>
            <w:fldSimple w:instr=" NUMPAGES  ">
              <w:r w:rsidR="00E53982">
                <w:rPr>
                  <w:noProof/>
                </w:rPr>
                <w:t>7</w:t>
              </w:r>
            </w:fldSimple>
          </w:p>
        </w:sdtContent>
      </w:sdt>
    </w:sdtContent>
  </w:sdt>
  <w:p w:rsidR="00C02A34" w:rsidRDefault="00C02A3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E57" w:rsidRDefault="00653E57">
      <w:pPr>
        <w:spacing w:after="0" w:line="240" w:lineRule="auto"/>
      </w:pPr>
      <w:r>
        <w:separator/>
      </w:r>
    </w:p>
  </w:footnote>
  <w:footnote w:type="continuationSeparator" w:id="0">
    <w:p w:rsidR="00653E57" w:rsidRDefault="00653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A34" w:rsidRDefault="00FB1900">
    <w:pPr>
      <w:pStyle w:val="Header"/>
    </w:pPr>
    <w:r>
      <w:t>MDJ Redline 07/31/2013</w:t>
    </w:r>
  </w:p>
  <w:p w:rsidR="00C02A34" w:rsidRDefault="00C02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53AFE"/>
    <w:multiLevelType w:val="multilevel"/>
    <w:tmpl w:val="B11E3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34"/>
    <w:rsid w:val="000A2F1D"/>
    <w:rsid w:val="005964BA"/>
    <w:rsid w:val="00653E57"/>
    <w:rsid w:val="006B2E43"/>
    <w:rsid w:val="00C02A34"/>
    <w:rsid w:val="00CB3BDD"/>
    <w:rsid w:val="00E53982"/>
    <w:rsid w:val="00E87AD7"/>
    <w:rsid w:val="00FB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sid w:val="000A2F1D"/>
    <w:rPr>
      <w:sz w:val="16"/>
      <w:szCs w:val="16"/>
    </w:rPr>
  </w:style>
  <w:style w:type="paragraph" w:styleId="CommentText">
    <w:name w:val="annotation text"/>
    <w:basedOn w:val="Normal"/>
    <w:link w:val="CommentTextChar"/>
    <w:uiPriority w:val="99"/>
    <w:semiHidden/>
    <w:unhideWhenUsed/>
    <w:rsid w:val="000A2F1D"/>
    <w:pPr>
      <w:spacing w:line="240" w:lineRule="auto"/>
    </w:pPr>
    <w:rPr>
      <w:sz w:val="20"/>
      <w:szCs w:val="20"/>
    </w:rPr>
  </w:style>
  <w:style w:type="character" w:customStyle="1" w:styleId="CommentTextChar">
    <w:name w:val="Comment Text Char"/>
    <w:basedOn w:val="DefaultParagraphFont"/>
    <w:link w:val="CommentText"/>
    <w:uiPriority w:val="99"/>
    <w:semiHidden/>
    <w:rsid w:val="000A2F1D"/>
    <w:rPr>
      <w:sz w:val="20"/>
      <w:szCs w:val="20"/>
    </w:rPr>
  </w:style>
  <w:style w:type="paragraph" w:styleId="CommentSubject">
    <w:name w:val="annotation subject"/>
    <w:basedOn w:val="CommentText"/>
    <w:next w:val="CommentText"/>
    <w:link w:val="CommentSubjectChar"/>
    <w:uiPriority w:val="99"/>
    <w:semiHidden/>
    <w:unhideWhenUsed/>
    <w:rsid w:val="000A2F1D"/>
    <w:rPr>
      <w:b/>
      <w:bCs/>
    </w:rPr>
  </w:style>
  <w:style w:type="character" w:customStyle="1" w:styleId="CommentSubjectChar">
    <w:name w:val="Comment Subject Char"/>
    <w:basedOn w:val="CommentTextChar"/>
    <w:link w:val="CommentSubject"/>
    <w:uiPriority w:val="99"/>
    <w:semiHidden/>
    <w:rsid w:val="000A2F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sid w:val="000A2F1D"/>
    <w:rPr>
      <w:sz w:val="16"/>
      <w:szCs w:val="16"/>
    </w:rPr>
  </w:style>
  <w:style w:type="paragraph" w:styleId="CommentText">
    <w:name w:val="annotation text"/>
    <w:basedOn w:val="Normal"/>
    <w:link w:val="CommentTextChar"/>
    <w:uiPriority w:val="99"/>
    <w:semiHidden/>
    <w:unhideWhenUsed/>
    <w:rsid w:val="000A2F1D"/>
    <w:pPr>
      <w:spacing w:line="240" w:lineRule="auto"/>
    </w:pPr>
    <w:rPr>
      <w:sz w:val="20"/>
      <w:szCs w:val="20"/>
    </w:rPr>
  </w:style>
  <w:style w:type="character" w:customStyle="1" w:styleId="CommentTextChar">
    <w:name w:val="Comment Text Char"/>
    <w:basedOn w:val="DefaultParagraphFont"/>
    <w:link w:val="CommentText"/>
    <w:uiPriority w:val="99"/>
    <w:semiHidden/>
    <w:rsid w:val="000A2F1D"/>
    <w:rPr>
      <w:sz w:val="20"/>
      <w:szCs w:val="20"/>
    </w:rPr>
  </w:style>
  <w:style w:type="paragraph" w:styleId="CommentSubject">
    <w:name w:val="annotation subject"/>
    <w:basedOn w:val="CommentText"/>
    <w:next w:val="CommentText"/>
    <w:link w:val="CommentSubjectChar"/>
    <w:uiPriority w:val="99"/>
    <w:semiHidden/>
    <w:unhideWhenUsed/>
    <w:rsid w:val="000A2F1D"/>
    <w:rPr>
      <w:b/>
      <w:bCs/>
    </w:rPr>
  </w:style>
  <w:style w:type="character" w:customStyle="1" w:styleId="CommentSubjectChar">
    <w:name w:val="Comment Subject Char"/>
    <w:basedOn w:val="CommentTextChar"/>
    <w:link w:val="CommentSubject"/>
    <w:uiPriority w:val="99"/>
    <w:semiHidden/>
    <w:rsid w:val="000A2F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71091">
      <w:bodyDiv w:val="1"/>
      <w:marLeft w:val="0"/>
      <w:marRight w:val="0"/>
      <w:marTop w:val="0"/>
      <w:marBottom w:val="0"/>
      <w:divBdr>
        <w:top w:val="none" w:sz="0" w:space="0" w:color="auto"/>
        <w:left w:val="none" w:sz="0" w:space="0" w:color="auto"/>
        <w:bottom w:val="none" w:sz="0" w:space="0" w:color="auto"/>
        <w:right w:val="none" w:sz="0" w:space="0" w:color="auto"/>
      </w:divBdr>
    </w:div>
    <w:div w:id="670643321">
      <w:bodyDiv w:val="1"/>
      <w:marLeft w:val="0"/>
      <w:marRight w:val="0"/>
      <w:marTop w:val="0"/>
      <w:marBottom w:val="0"/>
      <w:divBdr>
        <w:top w:val="none" w:sz="0" w:space="0" w:color="auto"/>
        <w:left w:val="none" w:sz="0" w:space="0" w:color="auto"/>
        <w:bottom w:val="none" w:sz="0" w:space="0" w:color="auto"/>
        <w:right w:val="none" w:sz="0" w:space="0" w:color="auto"/>
      </w:divBdr>
    </w:div>
    <w:div w:id="1931893407">
      <w:bodyDiv w:val="1"/>
      <w:marLeft w:val="0"/>
      <w:marRight w:val="0"/>
      <w:marTop w:val="0"/>
      <w:marBottom w:val="0"/>
      <w:divBdr>
        <w:top w:val="none" w:sz="0" w:space="0" w:color="auto"/>
        <w:left w:val="none" w:sz="0" w:space="0" w:color="auto"/>
        <w:bottom w:val="none" w:sz="0" w:space="0" w:color="auto"/>
        <w:right w:val="none" w:sz="0" w:space="0" w:color="auto"/>
      </w:divBdr>
      <w:divsChild>
        <w:div w:id="1497108774">
          <w:marLeft w:val="0"/>
          <w:marRight w:val="0"/>
          <w:marTop w:val="0"/>
          <w:marBottom w:val="0"/>
          <w:divBdr>
            <w:top w:val="none" w:sz="0" w:space="0" w:color="auto"/>
            <w:left w:val="none" w:sz="0" w:space="0" w:color="auto"/>
            <w:bottom w:val="none" w:sz="0" w:space="0" w:color="auto"/>
            <w:right w:val="none" w:sz="0" w:space="0" w:color="auto"/>
          </w:divBdr>
          <w:divsChild>
            <w:div w:id="1437093425">
              <w:marLeft w:val="0"/>
              <w:marRight w:val="0"/>
              <w:marTop w:val="0"/>
              <w:marBottom w:val="0"/>
              <w:divBdr>
                <w:top w:val="none" w:sz="0" w:space="0" w:color="auto"/>
                <w:left w:val="none" w:sz="0" w:space="0" w:color="auto"/>
                <w:bottom w:val="none" w:sz="0" w:space="0" w:color="auto"/>
                <w:right w:val="none" w:sz="0" w:space="0" w:color="auto"/>
              </w:divBdr>
              <w:divsChild>
                <w:div w:id="15396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03575-A4F8-44D8-901D-0193D2B7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UT System Administration</Company>
  <LinksUpToDate>false</LinksUpToDate>
  <CharactersWithSpaces>17549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Mulka</dc:creator>
  <cp:lastModifiedBy>Tim</cp:lastModifiedBy>
  <cp:revision>2</cp:revision>
  <dcterms:created xsi:type="dcterms:W3CDTF">2013-08-09T18:48:00Z</dcterms:created>
  <dcterms:modified xsi:type="dcterms:W3CDTF">2013-08-09T18:48:00Z</dcterms:modified>
</cp:coreProperties>
</file>